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4" w:type="pct"/>
        <w:tblInd w:w="-31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945"/>
        <w:gridCol w:w="5824"/>
        <w:gridCol w:w="1691"/>
      </w:tblGrid>
      <w:tr w:rsidR="00694454" w:rsidRPr="00694454" w:rsidTr="003A7B81">
        <w:trPr>
          <w:trHeight w:val="902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D9669A4" wp14:editId="5E5F74BE">
                  <wp:extent cx="427990" cy="46291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MARCELIANA SALDARRIAGA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s-ES"/>
              </w:rPr>
              <w:t xml:space="preserve"> </w:t>
            </w:r>
            <w:r w:rsidRPr="00694454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F0E97C2" wp14:editId="3DE0B52F">
                  <wp:extent cx="405130" cy="370205"/>
                  <wp:effectExtent l="0" t="0" r="0" b="0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454" w:rsidRPr="00694454" w:rsidTr="003A7B81">
        <w:trPr>
          <w:trHeight w:val="243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</w:pPr>
            <w:r w:rsidRPr="00694454"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  <w:t>GA PE RPDA</w:t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:rsidR="003A7B81" w:rsidRPr="00694454" w:rsidRDefault="00D04E4A" w:rsidP="003A7B81">
            <w:pPr>
              <w:pStyle w:val="Sinespaciado"/>
              <w:jc w:val="center"/>
            </w:pPr>
            <w:r w:rsidRPr="00694454">
              <w:t xml:space="preserve">Ciencias </w:t>
            </w:r>
            <w:r w:rsidR="00A7625D">
              <w:t>Sociales</w:t>
            </w:r>
          </w:p>
          <w:p w:rsidR="003A7B81" w:rsidRPr="00694454" w:rsidRDefault="00B60FE2" w:rsidP="003A7B81">
            <w:pPr>
              <w:pStyle w:val="Sinespaciado"/>
              <w:jc w:val="center"/>
            </w:pPr>
            <w:r>
              <w:t>Grado 1</w:t>
            </w:r>
            <w:r w:rsidR="001A77F6">
              <w:t>1</w:t>
            </w:r>
            <w:r w:rsidR="008864FD">
              <w:t>° Período 3</w:t>
            </w:r>
          </w:p>
          <w:p w:rsidR="003A7B81" w:rsidRPr="00694454" w:rsidRDefault="003A7B81" w:rsidP="003A7B81">
            <w:pPr>
              <w:pStyle w:val="Sinespaciado"/>
              <w:jc w:val="center"/>
              <w:rPr>
                <w:lang w:eastAsia="es-ES"/>
              </w:rPr>
            </w:pPr>
            <w:r w:rsidRPr="00694454">
              <w:t>Pr Édison Arley Quintero Acosta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  <w:r w:rsidRPr="00694454">
              <w:rPr>
                <w:rFonts w:ascii="Arial" w:hAnsi="Arial" w:cs="Arial"/>
                <w:b/>
              </w:rPr>
              <w:t>VERSIÓN 1</w:t>
            </w:r>
          </w:p>
        </w:tc>
      </w:tr>
    </w:tbl>
    <w:p w:rsidR="001D7F04" w:rsidRPr="00694454" w:rsidRDefault="001D7F04" w:rsidP="001D7F04">
      <w:pPr>
        <w:pStyle w:val="Sinespaciado"/>
        <w:jc w:val="center"/>
      </w:pPr>
    </w:p>
    <w:p w:rsidR="00692409" w:rsidRPr="00694454" w:rsidRDefault="000742C1" w:rsidP="000742C1">
      <w:pPr>
        <w:jc w:val="both"/>
        <w:rPr>
          <w:i/>
          <w:u w:val="single"/>
        </w:rPr>
      </w:pPr>
      <w:r w:rsidRPr="00694454">
        <w:t xml:space="preserve">Presente el siguiente plan de apoyo de </w:t>
      </w:r>
      <w:r w:rsidRPr="00694454">
        <w:rPr>
          <w:u w:val="single"/>
        </w:rPr>
        <w:t>manera escrita</w:t>
      </w:r>
      <w:r w:rsidR="00045EDE" w:rsidRPr="00694454">
        <w:rPr>
          <w:u w:val="single"/>
        </w:rPr>
        <w:t xml:space="preserve"> (a mano)</w:t>
      </w:r>
      <w:r w:rsidRPr="00694454">
        <w:t xml:space="preserve"> en hojas de block</w:t>
      </w:r>
      <w:r w:rsidR="00A96C10">
        <w:t xml:space="preserve">, </w:t>
      </w:r>
      <w:r w:rsidR="00073F72">
        <w:t>S</w:t>
      </w:r>
      <w:r w:rsidR="00D85D16">
        <w:t>Ó</w:t>
      </w:r>
      <w:r w:rsidR="00073F72">
        <w:t>LO SE RECIBIRÁ LO QUE SE ENCUENTRE EN HOJAS DE BLOCK.</w:t>
      </w:r>
      <w:r w:rsidR="00D75F93">
        <w:t xml:space="preserve"> EL EXAMEN NO SE PRESENTARÁ CON EL TALLER.</w:t>
      </w:r>
      <w:r w:rsidR="005F121B" w:rsidRPr="005F121B">
        <w:rPr>
          <w:b/>
        </w:rPr>
        <w:t xml:space="preserve"> </w:t>
      </w:r>
      <w:r w:rsidR="003765CD" w:rsidRPr="0048420E">
        <w:rPr>
          <w:b/>
        </w:rPr>
        <w:t xml:space="preserve">Debe entregarse el </w:t>
      </w:r>
      <w:r w:rsidR="003765CD">
        <w:rPr>
          <w:b/>
        </w:rPr>
        <w:t>jueves 17</w:t>
      </w:r>
      <w:r w:rsidR="003765CD" w:rsidRPr="0048420E">
        <w:rPr>
          <w:b/>
        </w:rPr>
        <w:t xml:space="preserve"> de noviembre</w:t>
      </w:r>
      <w:r w:rsidR="003765CD">
        <w:rPr>
          <w:b/>
        </w:rPr>
        <w:t>. Sustentación viernes 18 de noviembre</w:t>
      </w:r>
      <w:bookmarkStart w:id="0" w:name="_GoBack"/>
      <w:bookmarkEnd w:id="0"/>
    </w:p>
    <w:p w:rsidR="000742C1" w:rsidRPr="0087555D" w:rsidRDefault="000742C1" w:rsidP="0087555D">
      <w:pPr>
        <w:pStyle w:val="Prrafodelista"/>
        <w:spacing w:line="240" w:lineRule="auto"/>
        <w:ind w:left="360"/>
        <w:jc w:val="both"/>
        <w:rPr>
          <w:u w:val="single"/>
        </w:rPr>
      </w:pPr>
      <w:r w:rsidRPr="0087555D">
        <w:rPr>
          <w:u w:val="single"/>
        </w:rPr>
        <w:t>Criterios:</w:t>
      </w:r>
    </w:p>
    <w:p w:rsidR="000742C1" w:rsidRPr="00694454" w:rsidRDefault="000742C1" w:rsidP="00450B72">
      <w:pPr>
        <w:pStyle w:val="Sinespaciado"/>
        <w:ind w:left="360"/>
      </w:pPr>
      <w:r w:rsidRPr="00694454">
        <w:t>Valor  taller: 40%</w:t>
      </w:r>
    </w:p>
    <w:p w:rsidR="000742C1" w:rsidRPr="00694454" w:rsidRDefault="000742C1" w:rsidP="00450B72">
      <w:pPr>
        <w:pStyle w:val="Sinespaciado"/>
        <w:ind w:left="360"/>
      </w:pPr>
      <w:r w:rsidRPr="00694454">
        <w:t xml:space="preserve">Valor examen: 60 % </w:t>
      </w:r>
    </w:p>
    <w:p w:rsidR="001D7F04" w:rsidRPr="00694454" w:rsidRDefault="00045EDE" w:rsidP="00045EDE">
      <w:pPr>
        <w:jc w:val="center"/>
      </w:pPr>
      <w:r w:rsidRPr="00694454">
        <w:t>Actividad</w:t>
      </w:r>
    </w:p>
    <w:p w:rsidR="00B73D92" w:rsidRDefault="00A136A9" w:rsidP="00A136A9">
      <w:pPr>
        <w:pStyle w:val="Prrafodelista"/>
        <w:numPr>
          <w:ilvl w:val="0"/>
          <w:numId w:val="1"/>
        </w:numPr>
        <w:jc w:val="both"/>
      </w:pPr>
      <w:r>
        <w:t>Realice la corrección de la prueba institucional del 3° per, siguiendo las indicaciones que vienen a continuación.</w:t>
      </w:r>
      <w:r w:rsidR="001A77F6">
        <w:t>(valor máximo 1.</w:t>
      </w:r>
      <w:r w:rsidR="005F121B">
        <w:t>0</w:t>
      </w:r>
      <w:r w:rsidR="008864FD">
        <w:t>)</w:t>
      </w:r>
    </w:p>
    <w:p w:rsidR="00B60FE2" w:rsidRDefault="00B60FE2" w:rsidP="00B60FE2">
      <w:pPr>
        <w:pStyle w:val="Prrafodelista"/>
      </w:pPr>
    </w:p>
    <w:p w:rsidR="00B60FE2" w:rsidRDefault="00B60FE2" w:rsidP="00B60FE2">
      <w:pPr>
        <w:pStyle w:val="Prrafodelista"/>
        <w:ind w:left="360"/>
        <w:jc w:val="both"/>
      </w:pPr>
      <w:r>
        <w:t>A. Resuma el texto de la pregunta</w:t>
      </w:r>
    </w:p>
    <w:p w:rsidR="00B60FE2" w:rsidRDefault="00B60FE2" w:rsidP="00B60FE2">
      <w:pPr>
        <w:pStyle w:val="Prrafodelista"/>
        <w:ind w:left="360"/>
        <w:jc w:val="both"/>
      </w:pPr>
      <w:r>
        <w:t xml:space="preserve">B. Resuma la pregunta </w:t>
      </w:r>
    </w:p>
    <w:p w:rsidR="00B60FE2" w:rsidRDefault="00B60FE2" w:rsidP="00B60FE2">
      <w:pPr>
        <w:pStyle w:val="Prrafodelista"/>
        <w:ind w:left="360"/>
        <w:jc w:val="both"/>
      </w:pPr>
      <w:r>
        <w:t>C. Copie completa la respuesta correcta</w:t>
      </w:r>
    </w:p>
    <w:p w:rsidR="00B60FE2" w:rsidRDefault="00B60FE2" w:rsidP="00B60FE2">
      <w:pPr>
        <w:pStyle w:val="Prrafodelista"/>
        <w:ind w:left="360"/>
        <w:jc w:val="both"/>
      </w:pPr>
      <w:r>
        <w:t>D. Justifique la respuesta</w:t>
      </w:r>
    </w:p>
    <w:p w:rsidR="008864FD" w:rsidRDefault="008864FD" w:rsidP="008864FD">
      <w:pPr>
        <w:pStyle w:val="Prrafodelista"/>
      </w:pPr>
    </w:p>
    <w:p w:rsidR="008864FD" w:rsidRDefault="008864FD" w:rsidP="00A136A9">
      <w:pPr>
        <w:pStyle w:val="Prrafodelista"/>
        <w:numPr>
          <w:ilvl w:val="0"/>
          <w:numId w:val="1"/>
        </w:numPr>
        <w:jc w:val="both"/>
      </w:pPr>
      <w:r>
        <w:t xml:space="preserve">Realice un resumen del siguiente documental de </w:t>
      </w:r>
      <w:proofErr w:type="spellStart"/>
      <w:r>
        <w:t>Youtube</w:t>
      </w:r>
      <w:proofErr w:type="spellEnd"/>
      <w:r w:rsidR="00B60FE2">
        <w:t xml:space="preserve"> (valor </w:t>
      </w:r>
      <w:r w:rsidR="001A77F6">
        <w:t>1</w:t>
      </w:r>
      <w:r w:rsidR="00073F72">
        <w:t>.0</w:t>
      </w:r>
      <w:r w:rsidR="00B60FE2">
        <w:t>)</w:t>
      </w:r>
    </w:p>
    <w:p w:rsidR="007A2A72" w:rsidRDefault="007A2A72" w:rsidP="007A2A72">
      <w:pPr>
        <w:pStyle w:val="Prrafodelista"/>
        <w:ind w:left="360"/>
        <w:jc w:val="both"/>
      </w:pPr>
    </w:p>
    <w:p w:rsidR="001A77F6" w:rsidRDefault="003765CD" w:rsidP="00464CE6">
      <w:pPr>
        <w:pStyle w:val="Prrafodelista"/>
        <w:ind w:left="360"/>
        <w:jc w:val="both"/>
      </w:pPr>
      <w:hyperlink r:id="rId9" w:history="1">
        <w:r w:rsidR="007A2A72">
          <w:rPr>
            <w:rStyle w:val="Hipervnculo"/>
          </w:rPr>
          <w:t>http://www.youtube.com/watch?v=A-mov1r3fWQ</w:t>
        </w:r>
      </w:hyperlink>
    </w:p>
    <w:p w:rsidR="00464CE6" w:rsidRDefault="007A2A72" w:rsidP="008864FD">
      <w:pPr>
        <w:pStyle w:val="Prrafodelista"/>
      </w:pPr>
      <w:r>
        <w:t>Derecho internacional humanitario: un código universal</w:t>
      </w:r>
    </w:p>
    <w:p w:rsidR="00B60FE2" w:rsidRDefault="007A2A72" w:rsidP="008864FD">
      <w:pPr>
        <w:pStyle w:val="Prrafodelista"/>
      </w:pPr>
      <w:r>
        <w:t>Tiempo: 14:13</w:t>
      </w:r>
    </w:p>
    <w:p w:rsidR="00073F72" w:rsidRDefault="00073F72" w:rsidP="008864FD">
      <w:pPr>
        <w:pStyle w:val="Prrafodelista"/>
      </w:pPr>
    </w:p>
    <w:p w:rsidR="00073F72" w:rsidRDefault="00073F72" w:rsidP="00073F72">
      <w:pPr>
        <w:pStyle w:val="Prrafodelista"/>
        <w:ind w:left="360"/>
      </w:pPr>
    </w:p>
    <w:p w:rsidR="005F121B" w:rsidRDefault="005F121B" w:rsidP="005F121B">
      <w:pPr>
        <w:pStyle w:val="Prrafodelista"/>
        <w:numPr>
          <w:ilvl w:val="0"/>
          <w:numId w:val="1"/>
        </w:numPr>
        <w:jc w:val="both"/>
      </w:pPr>
      <w:r>
        <w:t>Lea el siguiente texto ( Valor  1.0)</w:t>
      </w:r>
    </w:p>
    <w:p w:rsidR="005F121B" w:rsidRDefault="005F121B" w:rsidP="005F121B">
      <w:pPr>
        <w:pStyle w:val="Prrafodelista"/>
        <w:ind w:left="360"/>
        <w:jc w:val="both"/>
      </w:pPr>
    </w:p>
    <w:p w:rsidR="0087555D" w:rsidRDefault="003765CD" w:rsidP="005F121B">
      <w:pPr>
        <w:pStyle w:val="Prrafodelista"/>
        <w:ind w:left="360"/>
        <w:jc w:val="both"/>
      </w:pPr>
      <w:hyperlink r:id="rId10" w:history="1">
        <w:r w:rsidR="005F121B" w:rsidRPr="007467E0">
          <w:rPr>
            <w:rStyle w:val="Hipervnculo"/>
          </w:rPr>
          <w:t>https://www.icrc.org/spa/assets/files/other/dih.es.pdf</w:t>
        </w:r>
      </w:hyperlink>
    </w:p>
    <w:p w:rsidR="005F121B" w:rsidRDefault="005F121B" w:rsidP="005F121B">
      <w:pPr>
        <w:pStyle w:val="Prrafodelista"/>
      </w:pPr>
    </w:p>
    <w:p w:rsidR="005F121B" w:rsidRDefault="005F121B" w:rsidP="005F121B">
      <w:pPr>
        <w:pStyle w:val="Prrafodelista"/>
        <w:ind w:left="360"/>
        <w:jc w:val="both"/>
      </w:pPr>
      <w:r>
        <w:t>3.1 Explique porque el DIH prohíbe el uso de ciertas armas y métodos de guerra</w:t>
      </w:r>
    </w:p>
    <w:p w:rsidR="005F121B" w:rsidRDefault="005F121B" w:rsidP="005F121B">
      <w:pPr>
        <w:pStyle w:val="Prrafodelista"/>
        <w:ind w:left="360"/>
        <w:jc w:val="both"/>
      </w:pPr>
      <w:r>
        <w:t xml:space="preserve">3.2 </w:t>
      </w:r>
      <w:r w:rsidR="00D1690C">
        <w:t>E</w:t>
      </w:r>
      <w:r>
        <w:t>xplique que son los convenios de ginebra</w:t>
      </w:r>
    </w:p>
    <w:p w:rsidR="005F121B" w:rsidRDefault="00D1690C" w:rsidP="005F121B">
      <w:pPr>
        <w:pStyle w:val="Prrafodelista"/>
        <w:ind w:left="360"/>
        <w:jc w:val="both"/>
      </w:pPr>
      <w:r>
        <w:t>3.3 E</w:t>
      </w:r>
      <w:r w:rsidR="005F121B">
        <w:t xml:space="preserve">xplique </w:t>
      </w:r>
      <w:r>
        <w:t>cuáles</w:t>
      </w:r>
      <w:r w:rsidR="005F121B">
        <w:t xml:space="preserve"> son los tipos de conflictos que regula el DIH</w:t>
      </w:r>
    </w:p>
    <w:p w:rsidR="005F121B" w:rsidRDefault="005F121B" w:rsidP="005F121B">
      <w:pPr>
        <w:pStyle w:val="Prrafodelista"/>
        <w:ind w:left="360"/>
        <w:jc w:val="both"/>
      </w:pPr>
      <w:r>
        <w:t>3.4 Explique quienes son cada uno</w:t>
      </w:r>
      <w:r w:rsidR="00D1690C">
        <w:t xml:space="preserve"> de los tipos de personas protegidas por el DIH.</w:t>
      </w:r>
    </w:p>
    <w:p w:rsidR="00D1690C" w:rsidRDefault="00D1690C" w:rsidP="005F121B">
      <w:pPr>
        <w:pStyle w:val="Prrafodelista"/>
        <w:ind w:left="360"/>
        <w:jc w:val="both"/>
      </w:pPr>
      <w:r>
        <w:t>3.5  ¿es realmente efectivo el  DIH en sus propósitos? Argumente su respuesta</w:t>
      </w:r>
    </w:p>
    <w:p w:rsidR="00D1690C" w:rsidRDefault="00D1690C" w:rsidP="005F121B">
      <w:pPr>
        <w:pStyle w:val="Prrafodelista"/>
        <w:ind w:left="360"/>
        <w:jc w:val="both"/>
      </w:pPr>
    </w:p>
    <w:p w:rsidR="0087555D" w:rsidRDefault="0087555D" w:rsidP="0087555D">
      <w:pPr>
        <w:pStyle w:val="Prrafodelista"/>
        <w:numPr>
          <w:ilvl w:val="0"/>
          <w:numId w:val="1"/>
        </w:numPr>
      </w:pPr>
      <w:r>
        <w:t xml:space="preserve">Responda: </w:t>
      </w:r>
      <w:r w:rsidR="00D1690C">
        <w:t xml:space="preserve"> </w:t>
      </w:r>
      <w:r w:rsidR="00E87971">
        <w:t>(</w:t>
      </w:r>
      <w:r w:rsidR="00D1690C">
        <w:t>valor</w:t>
      </w:r>
      <w:r w:rsidR="00442736">
        <w:t xml:space="preserve"> </w:t>
      </w:r>
      <w:r w:rsidR="00E87971">
        <w:t>1.0)</w:t>
      </w:r>
    </w:p>
    <w:p w:rsidR="00442736" w:rsidRDefault="00442736" w:rsidP="00442736">
      <w:pPr>
        <w:pStyle w:val="Prrafodelista"/>
        <w:ind w:left="360"/>
      </w:pPr>
    </w:p>
    <w:p w:rsidR="00D1690C" w:rsidRDefault="00D1690C" w:rsidP="00D1690C">
      <w:pPr>
        <w:pStyle w:val="Prrafodelista"/>
        <w:ind w:left="360"/>
      </w:pPr>
      <w:r>
        <w:lastRenderedPageBreak/>
        <w:t xml:space="preserve">4.1 </w:t>
      </w:r>
      <w:r w:rsidR="00442736">
        <w:t>¿</w:t>
      </w:r>
      <w:r>
        <w:t>cuáles son las diferencias existentes entre los DDHH y el DIH?</w:t>
      </w:r>
    </w:p>
    <w:p w:rsidR="00442736" w:rsidRDefault="00442736" w:rsidP="00D1690C">
      <w:pPr>
        <w:pStyle w:val="Prrafodelista"/>
        <w:ind w:left="360"/>
      </w:pPr>
      <w:r>
        <w:t>4.2 ¿Cuál de los dos ordenamientos jurídicos es más importante en la actualidad?</w:t>
      </w:r>
    </w:p>
    <w:p w:rsidR="00E87971" w:rsidRDefault="00E87971" w:rsidP="00D1690C">
      <w:pPr>
        <w:pStyle w:val="Prrafodelista"/>
        <w:ind w:left="360"/>
      </w:pPr>
      <w:r>
        <w:t xml:space="preserve">4.3 Explique que es la corte penal internacional y en </w:t>
      </w:r>
      <w:proofErr w:type="spellStart"/>
      <w:r>
        <w:t>que</w:t>
      </w:r>
      <w:proofErr w:type="spellEnd"/>
      <w:r>
        <w:t xml:space="preserve"> casos </w:t>
      </w:r>
      <w:r w:rsidR="0010005C">
        <w:t>actúa</w:t>
      </w:r>
    </w:p>
    <w:p w:rsidR="00442736" w:rsidRDefault="00E87971" w:rsidP="00D1690C">
      <w:pPr>
        <w:pStyle w:val="Prrafodelista"/>
        <w:ind w:left="360"/>
      </w:pPr>
      <w:r>
        <w:t xml:space="preserve">4.4  explique que son los delitos de lesa humanidad.  </w:t>
      </w:r>
      <w:proofErr w:type="gramStart"/>
      <w:r>
        <w:t>ponga</w:t>
      </w:r>
      <w:proofErr w:type="gramEnd"/>
      <w:r>
        <w:t xml:space="preserve"> un ejemplo de uno de ellos en Colombia</w:t>
      </w:r>
    </w:p>
    <w:p w:rsidR="00E87971" w:rsidRDefault="00E87971" w:rsidP="00D1690C">
      <w:pPr>
        <w:pStyle w:val="Prrafodelista"/>
        <w:ind w:left="360"/>
      </w:pPr>
      <w:r>
        <w:t xml:space="preserve">4.5 explique </w:t>
      </w:r>
      <w:r w:rsidR="0010005C">
        <w:t xml:space="preserve">porque razón el CICR cambia </w:t>
      </w:r>
      <w:proofErr w:type="gramStart"/>
      <w:r w:rsidR="0010005C">
        <w:t>su símbolos</w:t>
      </w:r>
      <w:proofErr w:type="gramEnd"/>
      <w:r w:rsidR="0010005C">
        <w:t xml:space="preserve"> en ciertos países, a media luna y diamante rojo</w:t>
      </w:r>
    </w:p>
    <w:p w:rsidR="0010005C" w:rsidRDefault="0010005C" w:rsidP="00D1690C">
      <w:pPr>
        <w:pStyle w:val="Prrafodelista"/>
        <w:ind w:left="360"/>
      </w:pPr>
    </w:p>
    <w:p w:rsidR="00442736" w:rsidRDefault="0010005C" w:rsidP="00442736">
      <w:pPr>
        <w:pStyle w:val="Prrafodelista"/>
        <w:numPr>
          <w:ilvl w:val="0"/>
          <w:numId w:val="1"/>
        </w:numPr>
      </w:pPr>
      <w:r>
        <w:t>Valor 1.0</w:t>
      </w:r>
    </w:p>
    <w:p w:rsidR="0010005C" w:rsidRDefault="00C458EB" w:rsidP="0010005C">
      <w:pPr>
        <w:pStyle w:val="Prrafodelista"/>
        <w:ind w:left="360"/>
      </w:pPr>
      <w:r>
        <w:t xml:space="preserve">5.1 </w:t>
      </w:r>
      <w:r w:rsidR="0010005C">
        <w:t>Explique los 7 principios con los cuales se funda la Cruz Roja</w:t>
      </w:r>
      <w:r>
        <w:t>. En que consiste cada uno de ellos</w:t>
      </w:r>
    </w:p>
    <w:p w:rsidR="00C458EB" w:rsidRDefault="00C458EB" w:rsidP="0010005C">
      <w:pPr>
        <w:pStyle w:val="Prrafodelista"/>
        <w:ind w:left="360"/>
      </w:pPr>
      <w:r>
        <w:t>5.2 Explique cómo se fundó la cruz roja. (</w:t>
      </w:r>
      <w:proofErr w:type="gramStart"/>
      <w:r>
        <w:t>historia</w:t>
      </w:r>
      <w:proofErr w:type="gramEnd"/>
      <w:r>
        <w:t xml:space="preserve"> de la cruz roja)</w:t>
      </w:r>
    </w:p>
    <w:p w:rsidR="00C458EB" w:rsidRDefault="00C458EB" w:rsidP="0010005C">
      <w:pPr>
        <w:pStyle w:val="Prrafodelista"/>
        <w:ind w:left="360"/>
      </w:pPr>
    </w:p>
    <w:p w:rsidR="008864FD" w:rsidRDefault="008864FD" w:rsidP="008864FD">
      <w:pPr>
        <w:ind w:left="360"/>
      </w:pPr>
      <w:r>
        <w:t>Bibliografía:</w:t>
      </w:r>
    </w:p>
    <w:p w:rsidR="008864FD" w:rsidRDefault="007A2A72" w:rsidP="008864FD">
      <w:pPr>
        <w:pStyle w:val="Sinespaciado"/>
        <w:ind w:left="360"/>
      </w:pPr>
      <w:r>
        <w:t>Documentales YouT</w:t>
      </w:r>
      <w:r w:rsidR="008864FD">
        <w:t>ube</w:t>
      </w:r>
    </w:p>
    <w:p w:rsidR="008864FD" w:rsidRPr="008864FD" w:rsidRDefault="008864FD" w:rsidP="008864FD">
      <w:pPr>
        <w:pStyle w:val="Sinespaciado"/>
        <w:ind w:left="360"/>
      </w:pPr>
      <w:r>
        <w:t>Prueba institucional de 3° período</w:t>
      </w:r>
    </w:p>
    <w:p w:rsidR="008864FD" w:rsidRDefault="008864FD" w:rsidP="008864FD">
      <w:pPr>
        <w:pStyle w:val="Prrafodelista"/>
        <w:ind w:left="360"/>
        <w:jc w:val="both"/>
      </w:pPr>
    </w:p>
    <w:p w:rsidR="00A136A9" w:rsidRDefault="00A136A9" w:rsidP="00A136A9">
      <w:pPr>
        <w:pStyle w:val="Prrafodelista"/>
      </w:pPr>
    </w:p>
    <w:p w:rsidR="00692409" w:rsidRPr="00694454" w:rsidRDefault="00692409" w:rsidP="00692409">
      <w:pPr>
        <w:pStyle w:val="Prrafodelista"/>
      </w:pPr>
    </w:p>
    <w:p w:rsidR="00692409" w:rsidRPr="00694454" w:rsidRDefault="00692409" w:rsidP="00692409">
      <w:pPr>
        <w:pStyle w:val="Prrafodelista"/>
      </w:pPr>
    </w:p>
    <w:sectPr w:rsidR="00692409" w:rsidRPr="00694454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B87"/>
    <w:multiLevelType w:val="hybridMultilevel"/>
    <w:tmpl w:val="BE0EB7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474F48"/>
    <w:multiLevelType w:val="hybridMultilevel"/>
    <w:tmpl w:val="8EFA7D4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B"/>
    <w:rsid w:val="00045EDE"/>
    <w:rsid w:val="00073F72"/>
    <w:rsid w:val="000742C1"/>
    <w:rsid w:val="0010005C"/>
    <w:rsid w:val="001A77F6"/>
    <w:rsid w:val="001C6EBE"/>
    <w:rsid w:val="001D7F04"/>
    <w:rsid w:val="001F4541"/>
    <w:rsid w:val="0035312B"/>
    <w:rsid w:val="003613BE"/>
    <w:rsid w:val="003765CD"/>
    <w:rsid w:val="003A7B81"/>
    <w:rsid w:val="003B43DE"/>
    <w:rsid w:val="00415BDD"/>
    <w:rsid w:val="00442736"/>
    <w:rsid w:val="00450B72"/>
    <w:rsid w:val="00464CE6"/>
    <w:rsid w:val="004A1901"/>
    <w:rsid w:val="005B1EC1"/>
    <w:rsid w:val="005F121B"/>
    <w:rsid w:val="00692409"/>
    <w:rsid w:val="00694454"/>
    <w:rsid w:val="007A2A72"/>
    <w:rsid w:val="0087555D"/>
    <w:rsid w:val="008864FD"/>
    <w:rsid w:val="008B74D9"/>
    <w:rsid w:val="00A136A9"/>
    <w:rsid w:val="00A7625D"/>
    <w:rsid w:val="00A96C10"/>
    <w:rsid w:val="00B60FE2"/>
    <w:rsid w:val="00B73D92"/>
    <w:rsid w:val="00BA20D9"/>
    <w:rsid w:val="00C458EB"/>
    <w:rsid w:val="00D04E4A"/>
    <w:rsid w:val="00D1690C"/>
    <w:rsid w:val="00D2163C"/>
    <w:rsid w:val="00D75F93"/>
    <w:rsid w:val="00D85D16"/>
    <w:rsid w:val="00E87971"/>
    <w:rsid w:val="00E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5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87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875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notaalpie">
    <w:name w:val="footnote reference"/>
    <w:basedOn w:val="Fuentedeprrafopredeter"/>
    <w:uiPriority w:val="99"/>
    <w:semiHidden/>
    <w:unhideWhenUsed/>
    <w:rsid w:val="00875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5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87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875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notaalpie">
    <w:name w:val="footnote reference"/>
    <w:basedOn w:val="Fuentedeprrafopredeter"/>
    <w:uiPriority w:val="99"/>
    <w:semiHidden/>
    <w:unhideWhenUsed/>
    <w:rsid w:val="0087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icrc.org/spa/assets/files/other/dih.e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A-mov1r3fW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4CBE0CB-50C9-4058-9E6F-012D484C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EDISON</cp:lastModifiedBy>
  <cp:revision>3</cp:revision>
  <cp:lastPrinted>2013-11-07T01:36:00Z</cp:lastPrinted>
  <dcterms:created xsi:type="dcterms:W3CDTF">2016-11-09T16:53:00Z</dcterms:created>
  <dcterms:modified xsi:type="dcterms:W3CDTF">2016-11-09T17:13:00Z</dcterms:modified>
</cp:coreProperties>
</file>